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38FF76D" w:rsidR="001C7046" w:rsidRDefault="00BA273D" w:rsidP="00BA273D">
      <w:pPr>
        <w:jc w:val="center"/>
        <w:rPr>
          <w:b/>
        </w:rPr>
      </w:pPr>
      <w:r>
        <w:rPr>
          <w:b/>
        </w:rPr>
        <w:t>Lingua e Civiltà Inglese</w:t>
      </w:r>
    </w:p>
    <w:p w14:paraId="56B64D56" w14:textId="77777777" w:rsidR="001C7046" w:rsidRDefault="001C7046"/>
    <w:p w14:paraId="052B6499" w14:textId="7233AA9E" w:rsidR="00F90142" w:rsidRDefault="00D27E0E" w:rsidP="00BA273D">
      <w:r>
        <w:t>NELL’ANNO DI CORSO</w:t>
      </w:r>
      <w:r w:rsidR="00BA273D">
        <w:t xml:space="preserve"> </w:t>
      </w:r>
      <w:r w:rsidR="00057270">
        <w:t>2</w:t>
      </w:r>
      <w:r w:rsidR="00BA273D">
        <w:t>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AD9427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SCIENTIFICO</w:t>
      </w:r>
    </w:p>
    <w:p w14:paraId="4CA6A93E" w14:textId="14AF8304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830A35A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4510D810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0287ECB1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Default="002E7D9A" w:rsidP="002E7D9A"/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057270" w:rsidRPr="00D75FE2" w14:paraId="041B7631" w14:textId="77777777" w:rsidTr="00822138">
        <w:tc>
          <w:tcPr>
            <w:tcW w:w="9634" w:type="dxa"/>
          </w:tcPr>
          <w:p w14:paraId="1C674A59" w14:textId="77777777" w:rsidR="00057270" w:rsidRPr="004548A7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4548A7">
              <w:rPr>
                <w:b/>
                <w:bCs/>
                <w:u w:val="single"/>
              </w:rPr>
              <w:t>Lessico relativo ad argomenti attuali e al proprio campo di interesse.</w:t>
            </w:r>
          </w:p>
          <w:p w14:paraId="419BFF97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Means of transport </w:t>
            </w:r>
          </w:p>
          <w:p w14:paraId="18A913BB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Transport: useful verbs </w:t>
            </w:r>
          </w:p>
          <w:p w14:paraId="2966B88A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>Places in a city</w:t>
            </w:r>
          </w:p>
          <w:p w14:paraId="64C2442C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Sports and activities + </w:t>
            </w:r>
            <w:r w:rsidRPr="00D75FE2">
              <w:rPr>
                <w:i/>
                <w:iCs/>
                <w:lang w:val="en-US"/>
              </w:rPr>
              <w:t>do, play, go</w:t>
            </w:r>
            <w:r w:rsidRPr="00D75FE2">
              <w:rPr>
                <w:lang w:val="en-US"/>
              </w:rPr>
              <w:t xml:space="preserve"> </w:t>
            </w:r>
          </w:p>
          <w:p w14:paraId="0BBE351D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Sportspeople and equipment </w:t>
            </w:r>
          </w:p>
          <w:p w14:paraId="1B0846F2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>Sports places</w:t>
            </w:r>
          </w:p>
          <w:p w14:paraId="2796683D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Geographical features </w:t>
            </w:r>
          </w:p>
          <w:p w14:paraId="5029BA16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Natural materials and vegetation </w:t>
            </w:r>
          </w:p>
          <w:p w14:paraId="6BD4B43B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Animals </w:t>
            </w:r>
          </w:p>
          <w:p w14:paraId="5A133E42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lastRenderedPageBreak/>
              <w:t>The weather</w:t>
            </w:r>
          </w:p>
          <w:p w14:paraId="2F48495D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Places and people at school </w:t>
            </w:r>
          </w:p>
          <w:p w14:paraId="03333108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>School/College subjects</w:t>
            </w:r>
          </w:p>
          <w:p w14:paraId="5DECB4E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Experiences </w:t>
            </w:r>
          </w:p>
          <w:p w14:paraId="5CE405B0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Verb + noun collocations: experiences </w:t>
            </w:r>
          </w:p>
          <w:p w14:paraId="32BB1BA3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>Good and bad experiences</w:t>
            </w:r>
          </w:p>
          <w:p w14:paraId="4F2008DE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Life events </w:t>
            </w:r>
          </w:p>
          <w:p w14:paraId="1B00FF86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 xml:space="preserve">Stages of life </w:t>
            </w:r>
          </w:p>
          <w:p w14:paraId="1057671D" w14:textId="77777777" w:rsidR="00057270" w:rsidRPr="00D75FE2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D75FE2">
              <w:rPr>
                <w:lang w:val="en-US"/>
              </w:rPr>
              <w:t>Becoming an adult</w:t>
            </w:r>
          </w:p>
        </w:tc>
      </w:tr>
      <w:tr w:rsidR="00057270" w:rsidRPr="00057270" w14:paraId="2CD20DFA" w14:textId="77777777" w:rsidTr="00822138">
        <w:tc>
          <w:tcPr>
            <w:tcW w:w="9634" w:type="dxa"/>
          </w:tcPr>
          <w:p w14:paraId="2C91E130" w14:textId="77777777" w:rsidR="00057270" w:rsidRPr="004548A7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4548A7">
              <w:rPr>
                <w:b/>
                <w:bCs/>
                <w:u w:val="single"/>
              </w:rPr>
              <w:lastRenderedPageBreak/>
              <w:t xml:space="preserve">Strutture grammaticali a livello </w:t>
            </w:r>
            <w:proofErr w:type="spellStart"/>
            <w:r w:rsidRPr="004548A7">
              <w:rPr>
                <w:b/>
                <w:bCs/>
                <w:u w:val="single"/>
              </w:rPr>
              <w:t>pre</w:t>
            </w:r>
            <w:proofErr w:type="spellEnd"/>
            <w:r w:rsidRPr="004548A7">
              <w:rPr>
                <w:b/>
                <w:bCs/>
                <w:u w:val="single"/>
              </w:rPr>
              <w:t>-intermedio.</w:t>
            </w:r>
          </w:p>
          <w:p w14:paraId="7378A86E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Past continuous </w:t>
            </w:r>
          </w:p>
          <w:p w14:paraId="76E2746D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Past continuous vs Past simple </w:t>
            </w:r>
          </w:p>
          <w:p w14:paraId="68996C29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Subject and object questions </w:t>
            </w:r>
          </w:p>
          <w:p w14:paraId="60D756C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Prepositions of movement</w:t>
            </w:r>
          </w:p>
          <w:p w14:paraId="40281F9A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8571B4">
              <w:rPr>
                <w:i/>
                <w:iCs/>
                <w:lang w:val="en-US"/>
              </w:rPr>
              <w:t>be going to</w:t>
            </w:r>
            <w:r w:rsidRPr="00105898">
              <w:rPr>
                <w:lang w:val="en-US"/>
              </w:rPr>
              <w:t xml:space="preserve">: intentions and predictions </w:t>
            </w:r>
          </w:p>
          <w:p w14:paraId="5E512997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Future time expressions </w:t>
            </w:r>
          </w:p>
          <w:p w14:paraId="6AB56D1B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Present continuous: future arrangements </w:t>
            </w:r>
          </w:p>
          <w:p w14:paraId="4D278A30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Present simple: timetables</w:t>
            </w:r>
          </w:p>
          <w:p w14:paraId="00ED241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Formation of adjectives: noun + -y </w:t>
            </w:r>
          </w:p>
          <w:p w14:paraId="248D3E60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8571B4">
              <w:rPr>
                <w:i/>
                <w:iCs/>
                <w:lang w:val="en-US"/>
              </w:rPr>
              <w:t>will</w:t>
            </w:r>
            <w:r w:rsidRPr="00105898">
              <w:rPr>
                <w:lang w:val="en-US"/>
              </w:rPr>
              <w:t xml:space="preserve">: predictions, future facts, promises, offers and decisions </w:t>
            </w:r>
          </w:p>
          <w:p w14:paraId="599EA41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First conditional</w:t>
            </w:r>
          </w:p>
          <w:p w14:paraId="3609188D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8571B4">
              <w:rPr>
                <w:i/>
                <w:iCs/>
                <w:lang w:val="en-US"/>
              </w:rPr>
              <w:t>have to</w:t>
            </w:r>
            <w:r w:rsidRPr="00105898">
              <w:rPr>
                <w:lang w:val="en-US"/>
              </w:rPr>
              <w:t xml:space="preserve">, </w:t>
            </w:r>
            <w:r w:rsidRPr="008571B4">
              <w:rPr>
                <w:i/>
                <w:iCs/>
                <w:lang w:val="en-US"/>
              </w:rPr>
              <w:t xml:space="preserve">must </w:t>
            </w:r>
          </w:p>
          <w:p w14:paraId="15FF9877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Defining relative clauses</w:t>
            </w:r>
          </w:p>
          <w:p w14:paraId="0988CC66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Present perfect simple </w:t>
            </w:r>
          </w:p>
          <w:p w14:paraId="60161D40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Present perfect simple with </w:t>
            </w:r>
            <w:r w:rsidRPr="008571B4">
              <w:rPr>
                <w:i/>
                <w:iCs/>
                <w:lang w:val="en-US"/>
              </w:rPr>
              <w:t>ever</w:t>
            </w:r>
            <w:r w:rsidRPr="00105898">
              <w:rPr>
                <w:lang w:val="en-US"/>
              </w:rPr>
              <w:t xml:space="preserve"> and </w:t>
            </w:r>
            <w:r w:rsidRPr="008571B4">
              <w:rPr>
                <w:i/>
                <w:iCs/>
                <w:lang w:val="en-US"/>
              </w:rPr>
              <w:t>never</w:t>
            </w:r>
            <w:r w:rsidRPr="00105898">
              <w:rPr>
                <w:lang w:val="en-US"/>
              </w:rPr>
              <w:t xml:space="preserve"> </w:t>
            </w:r>
          </w:p>
          <w:p w14:paraId="4B6D02EE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Present perfect simple vs Past simple</w:t>
            </w:r>
          </w:p>
          <w:p w14:paraId="301646C5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Present perfect simple with </w:t>
            </w:r>
            <w:r w:rsidRPr="008571B4">
              <w:rPr>
                <w:i/>
                <w:iCs/>
                <w:lang w:val="en-US"/>
              </w:rPr>
              <w:t>just, already</w:t>
            </w:r>
            <w:r w:rsidRPr="00105898">
              <w:rPr>
                <w:lang w:val="en-US"/>
              </w:rPr>
              <w:t xml:space="preserve"> and </w:t>
            </w:r>
            <w:r w:rsidRPr="008571B4">
              <w:rPr>
                <w:i/>
                <w:iCs/>
                <w:lang w:val="en-US"/>
              </w:rPr>
              <w:t>yet</w:t>
            </w:r>
            <w:r w:rsidRPr="00105898">
              <w:rPr>
                <w:lang w:val="en-US"/>
              </w:rPr>
              <w:t xml:space="preserve"> </w:t>
            </w:r>
          </w:p>
          <w:p w14:paraId="61A5B307" w14:textId="77777777" w:rsidR="00057270" w:rsidRPr="004546B9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Compounds of </w:t>
            </w:r>
            <w:r w:rsidRPr="008571B4">
              <w:rPr>
                <w:i/>
                <w:iCs/>
                <w:lang w:val="en-US"/>
              </w:rPr>
              <w:t>some, any, no</w:t>
            </w:r>
            <w:r w:rsidRPr="00105898">
              <w:rPr>
                <w:lang w:val="en-US"/>
              </w:rPr>
              <w:t xml:space="preserve"> and </w:t>
            </w:r>
            <w:r w:rsidRPr="008571B4">
              <w:rPr>
                <w:i/>
                <w:iCs/>
                <w:lang w:val="en-US"/>
              </w:rPr>
              <w:t>every</w:t>
            </w:r>
          </w:p>
        </w:tc>
      </w:tr>
      <w:tr w:rsidR="00057270" w:rsidRPr="00105898" w14:paraId="54E534D5" w14:textId="77777777" w:rsidTr="00822138">
        <w:tc>
          <w:tcPr>
            <w:tcW w:w="9634" w:type="dxa"/>
          </w:tcPr>
          <w:p w14:paraId="116F0205" w14:textId="77777777" w:rsidR="00057270" w:rsidRPr="004548A7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4548A7">
              <w:rPr>
                <w:b/>
                <w:bCs/>
                <w:u w:val="single"/>
              </w:rPr>
              <w:t>Funzioni linguistiche</w:t>
            </w:r>
          </w:p>
          <w:p w14:paraId="6AAD374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means of transport and places in a city </w:t>
            </w:r>
          </w:p>
          <w:p w14:paraId="122DB6B9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actions in progress in the past </w:t>
            </w:r>
          </w:p>
          <w:p w14:paraId="7EC77F37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Asking for and giving directions</w:t>
            </w:r>
          </w:p>
          <w:p w14:paraId="46686108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sports (activities, equipment ...), sportspeople and places </w:t>
            </w:r>
          </w:p>
          <w:p w14:paraId="2D5F5A15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future plans, events and intentions </w:t>
            </w:r>
          </w:p>
          <w:p w14:paraId="3E0F99DE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Making predictions and arrangements</w:t>
            </w:r>
          </w:p>
          <w:p w14:paraId="778EA300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Making future predictions </w:t>
            </w:r>
          </w:p>
          <w:p w14:paraId="36103089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future actions and events </w:t>
            </w:r>
          </w:p>
          <w:p w14:paraId="2622C313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Making hypotheses </w:t>
            </w:r>
          </w:p>
          <w:p w14:paraId="1EA2786F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Talking about the weather</w:t>
            </w:r>
            <w:r w:rsidRPr="004546B9">
              <w:rPr>
                <w:lang w:val="en-US"/>
              </w:rPr>
              <w:t xml:space="preserve"> </w:t>
            </w:r>
          </w:p>
          <w:p w14:paraId="59F30D9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school </w:t>
            </w:r>
          </w:p>
          <w:p w14:paraId="5C5C6C4F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obligation, lack of obligation and prohibition </w:t>
            </w:r>
          </w:p>
          <w:p w14:paraId="60B3FD78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Asking for, giving and refusing permission</w:t>
            </w:r>
          </w:p>
          <w:p w14:paraId="740FDE93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life experiences </w:t>
            </w:r>
          </w:p>
          <w:p w14:paraId="1FDAA284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recent actions </w:t>
            </w:r>
          </w:p>
          <w:p w14:paraId="21997833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Giving good / bad news and responding to news</w:t>
            </w:r>
          </w:p>
          <w:p w14:paraId="17A4F2A1" w14:textId="77777777" w:rsidR="00057270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 xml:space="preserve">Talking about life events and experiences </w:t>
            </w:r>
          </w:p>
          <w:p w14:paraId="2DFCC383" w14:textId="77777777" w:rsidR="00057270" w:rsidRPr="00DC4729" w:rsidRDefault="00057270" w:rsidP="00057270">
            <w:pPr>
              <w:pStyle w:val="Standard"/>
              <w:numPr>
                <w:ilvl w:val="0"/>
                <w:numId w:val="18"/>
              </w:numPr>
              <w:spacing w:line="100" w:lineRule="atLeast"/>
              <w:rPr>
                <w:lang w:val="en-US"/>
              </w:rPr>
            </w:pPr>
            <w:r w:rsidRPr="00105898">
              <w:rPr>
                <w:lang w:val="en-US"/>
              </w:rPr>
              <w:t>Making offers and requests</w:t>
            </w:r>
          </w:p>
        </w:tc>
      </w:tr>
    </w:tbl>
    <w:p w14:paraId="4F2A14A8" w14:textId="77777777" w:rsidR="00057270" w:rsidRPr="002E7D9A" w:rsidRDefault="00057270" w:rsidP="002E7D9A"/>
    <w:p w14:paraId="5CB917DF" w14:textId="6C73FED6" w:rsidR="0082773D" w:rsidRDefault="0082773D"/>
    <w:p w14:paraId="5FE7DEAD" w14:textId="77777777" w:rsidR="00057270" w:rsidRDefault="00057270"/>
    <w:p w14:paraId="5B6B8161" w14:textId="77777777" w:rsidR="00057270" w:rsidRDefault="00057270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lastRenderedPageBreak/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77777777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BA273D">
        <w:rPr>
          <w:b/>
        </w:rPr>
        <w:t>Lingua e Civiltà Inglese</w:t>
      </w:r>
    </w:p>
    <w:p w14:paraId="615F2FA0" w14:textId="77777777" w:rsidR="00BA273D" w:rsidRDefault="00BA273D" w:rsidP="00BA273D"/>
    <w:p w14:paraId="1BB2E8FD" w14:textId="4C974D1A" w:rsidR="00BA273D" w:rsidRDefault="00BA273D" w:rsidP="00BA273D">
      <w:r>
        <w:t xml:space="preserve">NELL’ANNO DI CORSO </w:t>
      </w:r>
      <w:r w:rsidR="00057270">
        <w:t>2</w:t>
      </w:r>
      <w:r>
        <w:t>^</w:t>
      </w:r>
      <w:r>
        <w:rPr>
          <w:b/>
        </w:rPr>
        <w:t xml:space="preserve"> </w:t>
      </w:r>
      <w:r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70866ADA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</w:t>
      </w:r>
    </w:p>
    <w:p w14:paraId="6FBE2BE5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 – SCIENZE APPLICATE</w:t>
      </w:r>
    </w:p>
    <w:p w14:paraId="6DA6F66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SCIENZE UMANE – ECONOMICA/SOCIALE</w:t>
      </w:r>
    </w:p>
    <w:p w14:paraId="39471A18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ELETTRONICA ELETTROTECNICA</w:t>
      </w:r>
    </w:p>
    <w:p w14:paraId="77C0D45F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057270" w14:paraId="528DECBB" w14:textId="77777777" w:rsidTr="00822138">
        <w:tc>
          <w:tcPr>
            <w:tcW w:w="9634" w:type="dxa"/>
          </w:tcPr>
          <w:p w14:paraId="3447D8A7" w14:textId="77777777" w:rsidR="00057270" w:rsidRDefault="00057270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ABILITÀ CHIAVE SCELTE</w:t>
            </w:r>
          </w:p>
          <w:p w14:paraId="434F416E" w14:textId="77777777" w:rsidR="00057270" w:rsidRPr="00CE6DF3" w:rsidRDefault="00057270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r w:rsidRPr="00CE6DF3">
              <w:rPr>
                <w:sz w:val="18"/>
                <w:szCs w:val="18"/>
              </w:rPr>
              <w:t xml:space="preserve"> brevemente qui sotto le </w:t>
            </w:r>
            <w:r>
              <w:rPr>
                <w:sz w:val="18"/>
                <w:szCs w:val="18"/>
              </w:rPr>
              <w:t>abilità</w:t>
            </w:r>
            <w:r w:rsidRPr="00CE6DF3">
              <w:rPr>
                <w:sz w:val="18"/>
                <w:szCs w:val="18"/>
              </w:rPr>
              <w:t xml:space="preserve"> chiave di questa disciplina</w:t>
            </w:r>
          </w:p>
        </w:tc>
      </w:tr>
      <w:tr w:rsidR="00057270" w14:paraId="590BE4B3" w14:textId="77777777" w:rsidTr="00822138">
        <w:tc>
          <w:tcPr>
            <w:tcW w:w="9634" w:type="dxa"/>
          </w:tcPr>
          <w:p w14:paraId="29BF9E9F" w14:textId="77777777" w:rsidR="00057270" w:rsidRPr="008068A7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8068A7">
              <w:rPr>
                <w:b/>
                <w:bCs/>
                <w:u w:val="single"/>
              </w:rPr>
              <w:t>Comprensione orale</w:t>
            </w:r>
            <w:r>
              <w:rPr>
                <w:b/>
                <w:bCs/>
                <w:u w:val="single"/>
              </w:rPr>
              <w:t xml:space="preserve"> (</w:t>
            </w:r>
            <w:proofErr w:type="spellStart"/>
            <w:r w:rsidRPr="008068A7">
              <w:rPr>
                <w:b/>
                <w:bCs/>
                <w:i/>
                <w:iCs/>
                <w:u w:val="single"/>
              </w:rPr>
              <w:t>Listening</w:t>
            </w:r>
            <w:proofErr w:type="spellEnd"/>
            <w:r>
              <w:rPr>
                <w:b/>
                <w:bCs/>
                <w:u w:val="single"/>
              </w:rPr>
              <w:t>)</w:t>
            </w:r>
          </w:p>
          <w:p w14:paraId="373507B0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Seguire i punti salienti di una discussione, purché si parli in lingua standard con pronuncia chiara. Seguire testi e dialoghi con accenti diversi. </w:t>
            </w:r>
          </w:p>
          <w:p w14:paraId="0874C12F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Identificare l’argomento di una discussione se si parla lentamente e con chiarezza. </w:t>
            </w:r>
          </w:p>
          <w:p w14:paraId="0223DE2D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Afferrare l’essenziale in messaggi e annunci brevi e chiari e in semplici istruzioni. </w:t>
            </w:r>
          </w:p>
          <w:p w14:paraId="350F1D5E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Comprendere l’informazione essenziale in brevi testi registrati che trattino di argomenti di uso quotidiano e che siano pronunciati lentamente e chiaramente. </w:t>
            </w:r>
          </w:p>
          <w:p w14:paraId="1FE681C2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Comprendere i punti salienti di semplici materiali registrati che trattino argomenti con cui si ha familiarità e che siano pronunciati in modo relativamente lento e chiaro </w:t>
            </w:r>
          </w:p>
          <w:p w14:paraId="690CBB74" w14:textId="77777777" w:rsidR="00057270" w:rsidRDefault="00057270" w:rsidP="00822138">
            <w:pPr>
              <w:pStyle w:val="Standard"/>
              <w:spacing w:line="100" w:lineRule="atLeast"/>
            </w:pPr>
          </w:p>
          <w:p w14:paraId="28803206" w14:textId="77777777" w:rsidR="00057270" w:rsidRDefault="00057270" w:rsidP="00822138">
            <w:pPr>
              <w:pStyle w:val="Standard"/>
              <w:spacing w:line="100" w:lineRule="atLeast"/>
            </w:pPr>
          </w:p>
        </w:tc>
      </w:tr>
      <w:tr w:rsidR="00057270" w14:paraId="73785043" w14:textId="77777777" w:rsidTr="00822138">
        <w:tc>
          <w:tcPr>
            <w:tcW w:w="9634" w:type="dxa"/>
          </w:tcPr>
          <w:p w14:paraId="38517CAC" w14:textId="77777777" w:rsidR="00057270" w:rsidRPr="008068A7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8068A7">
              <w:rPr>
                <w:b/>
                <w:bCs/>
                <w:u w:val="single"/>
              </w:rPr>
              <w:t>Produzione orale (</w:t>
            </w:r>
            <w:proofErr w:type="spellStart"/>
            <w:r w:rsidRPr="008068A7">
              <w:rPr>
                <w:b/>
                <w:bCs/>
                <w:i/>
                <w:iCs/>
                <w:u w:val="single"/>
              </w:rPr>
              <w:t>Speaking</w:t>
            </w:r>
            <w:proofErr w:type="spellEnd"/>
            <w:r w:rsidRPr="008068A7">
              <w:rPr>
                <w:b/>
                <w:bCs/>
                <w:u w:val="single"/>
              </w:rPr>
              <w:t xml:space="preserve">) </w:t>
            </w:r>
          </w:p>
          <w:p w14:paraId="29289D90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Raccontare una storia e descrivere gli aspetti quotidiani del proprio ambiente. </w:t>
            </w:r>
          </w:p>
          <w:p w14:paraId="1631774E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Descrivere brevemente avvenimenti, attività svolte in passato, progetti, abitudini. </w:t>
            </w:r>
          </w:p>
          <w:p w14:paraId="02BAA496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lastRenderedPageBreak/>
              <w:t xml:space="preserve">Fare confronti e spiegare che cosa piace o non piace rispetto a un oggetto o a una situazione. Produrre descrizioni semplici e lineari di argomenti familiari di vario tipo. </w:t>
            </w:r>
          </w:p>
          <w:p w14:paraId="4D48B947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Riferire la trama di un libro o di un film e descrivere le proprie impressioni. </w:t>
            </w:r>
          </w:p>
          <w:p w14:paraId="79F8A7C4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Dare brevi motivazioni e spiegazioni su opinioni, progetti e azioni. </w:t>
            </w:r>
          </w:p>
          <w:p w14:paraId="53490C47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Fare un’esposizione breve, preparata e provata in precedenza, su un argomento familiare. Esprimere sentimenti e atteggiamenti quali sorpresa, felicità, tristezza, interesse e sapere come reagire se vengono manifestati da altre persone.  </w:t>
            </w:r>
          </w:p>
          <w:p w14:paraId="3468E639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Formulare suggerimenti e rispondere a quelli degli altri. </w:t>
            </w:r>
          </w:p>
          <w:p w14:paraId="3754D7CC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Esprimere educatamente convinzioni e opinioni, accordo e disaccordo. </w:t>
            </w:r>
          </w:p>
          <w:p w14:paraId="4CE784B3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>Esprimere o sollecitare punti di vista e opinioni personali su argomenti di interesse.</w:t>
            </w:r>
          </w:p>
          <w:p w14:paraId="68DAADD4" w14:textId="77777777" w:rsidR="00057270" w:rsidRDefault="00057270" w:rsidP="00822138">
            <w:pPr>
              <w:pStyle w:val="Standard"/>
              <w:spacing w:line="100" w:lineRule="atLeast"/>
            </w:pPr>
          </w:p>
          <w:p w14:paraId="284B7FF3" w14:textId="77777777" w:rsidR="00057270" w:rsidRDefault="00057270" w:rsidP="00822138">
            <w:pPr>
              <w:pStyle w:val="Standard"/>
              <w:spacing w:line="100" w:lineRule="atLeast"/>
            </w:pPr>
          </w:p>
        </w:tc>
      </w:tr>
      <w:tr w:rsidR="00057270" w14:paraId="23DB6270" w14:textId="77777777" w:rsidTr="00822138">
        <w:tc>
          <w:tcPr>
            <w:tcW w:w="9634" w:type="dxa"/>
          </w:tcPr>
          <w:p w14:paraId="69AC0303" w14:textId="77777777" w:rsidR="00057270" w:rsidRPr="000C2B9A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0C2B9A">
              <w:rPr>
                <w:b/>
                <w:bCs/>
                <w:u w:val="single"/>
              </w:rPr>
              <w:lastRenderedPageBreak/>
              <w:t>Comprensione scritta (</w:t>
            </w:r>
            <w:r w:rsidRPr="000C2B9A">
              <w:rPr>
                <w:b/>
                <w:bCs/>
                <w:i/>
                <w:iCs/>
                <w:u w:val="single"/>
              </w:rPr>
              <w:t>Reading</w:t>
            </w:r>
            <w:r w:rsidRPr="000C2B9A">
              <w:rPr>
                <w:b/>
                <w:bCs/>
                <w:u w:val="single"/>
              </w:rPr>
              <w:t xml:space="preserve">)  </w:t>
            </w:r>
          </w:p>
          <w:p w14:paraId="06FC80DB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Comprendere le descrizioni di avvenimenti contenuti in lettere personali. </w:t>
            </w:r>
          </w:p>
          <w:p w14:paraId="1FE80137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>Individuare e comprendere informazioni significative in materiale di uso corrente, quali inserzioni, lettere e articoli di giornali a struttura lineare che trattino argomenti familiari.</w:t>
            </w:r>
          </w:p>
          <w:p w14:paraId="2283628A" w14:textId="77777777" w:rsidR="00057270" w:rsidRDefault="00057270" w:rsidP="00822138">
            <w:pPr>
              <w:pStyle w:val="Standard"/>
              <w:spacing w:line="100" w:lineRule="atLeast"/>
            </w:pPr>
          </w:p>
          <w:p w14:paraId="25680D85" w14:textId="77777777" w:rsidR="00057270" w:rsidRDefault="00057270" w:rsidP="00822138">
            <w:pPr>
              <w:pStyle w:val="Standard"/>
              <w:spacing w:line="100" w:lineRule="atLeast"/>
            </w:pPr>
          </w:p>
        </w:tc>
      </w:tr>
      <w:tr w:rsidR="00057270" w14:paraId="6CC7AFB9" w14:textId="77777777" w:rsidTr="00822138">
        <w:tc>
          <w:tcPr>
            <w:tcW w:w="9634" w:type="dxa"/>
          </w:tcPr>
          <w:p w14:paraId="325C223A" w14:textId="77777777" w:rsidR="00057270" w:rsidRPr="000C2B9A" w:rsidRDefault="00057270" w:rsidP="00057270">
            <w:pPr>
              <w:pStyle w:val="Standard"/>
              <w:numPr>
                <w:ilvl w:val="0"/>
                <w:numId w:val="17"/>
              </w:numPr>
              <w:spacing w:line="100" w:lineRule="atLeast"/>
              <w:rPr>
                <w:b/>
                <w:bCs/>
                <w:u w:val="single"/>
              </w:rPr>
            </w:pPr>
            <w:r w:rsidRPr="000C2B9A">
              <w:rPr>
                <w:b/>
                <w:bCs/>
                <w:u w:val="single"/>
              </w:rPr>
              <w:t>4. Produzione scritta (</w:t>
            </w:r>
            <w:r w:rsidRPr="000C2B9A">
              <w:rPr>
                <w:b/>
                <w:bCs/>
                <w:i/>
                <w:iCs/>
                <w:u w:val="single"/>
              </w:rPr>
              <w:t>Writing</w:t>
            </w:r>
            <w:r w:rsidRPr="000C2B9A">
              <w:rPr>
                <w:b/>
                <w:bCs/>
                <w:u w:val="single"/>
              </w:rPr>
              <w:t>)</w:t>
            </w:r>
          </w:p>
          <w:p w14:paraId="1399E61C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Scrivere descrizioni di un avvenimento, un viaggio recente o esperienze personali. </w:t>
            </w:r>
          </w:p>
          <w:p w14:paraId="121D8E40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Scrivere brevi relazioni per trasmettere informazioni fattuali. </w:t>
            </w:r>
          </w:p>
          <w:p w14:paraId="12E6EB12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Scrivere lettere personali in cui si descrivono esperienze, sentimenti e avvenimenti. </w:t>
            </w:r>
          </w:p>
          <w:p w14:paraId="3FD4BF65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 xml:space="preserve">Scrivere messaggi riferiti a bisogni immediati. </w:t>
            </w:r>
          </w:p>
          <w:p w14:paraId="5FBF65D3" w14:textId="77777777" w:rsidR="00057270" w:rsidRDefault="00057270" w:rsidP="00057270">
            <w:pPr>
              <w:pStyle w:val="Standard"/>
              <w:numPr>
                <w:ilvl w:val="0"/>
                <w:numId w:val="19"/>
              </w:numPr>
              <w:spacing w:line="100" w:lineRule="atLeast"/>
              <w:ind w:left="449"/>
            </w:pPr>
            <w:r>
              <w:t>Saper utilizzare il dizionario bilingue italiano-inglese.</w:t>
            </w:r>
          </w:p>
          <w:p w14:paraId="4CB22B37" w14:textId="77777777" w:rsidR="00057270" w:rsidRDefault="00057270" w:rsidP="00822138">
            <w:pPr>
              <w:pStyle w:val="Standard"/>
              <w:spacing w:line="100" w:lineRule="atLeast"/>
            </w:pPr>
          </w:p>
          <w:p w14:paraId="6A30B578" w14:textId="77777777" w:rsidR="00057270" w:rsidRDefault="00057270" w:rsidP="00822138">
            <w:pPr>
              <w:pStyle w:val="Standard"/>
              <w:spacing w:line="100" w:lineRule="atLeast"/>
            </w:pPr>
          </w:p>
          <w:p w14:paraId="69AEAA49" w14:textId="77777777" w:rsidR="00057270" w:rsidRDefault="00057270" w:rsidP="00822138">
            <w:pPr>
              <w:pStyle w:val="Standard"/>
              <w:spacing w:line="100" w:lineRule="atLeast"/>
            </w:pP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77777777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BA273D">
        <w:rPr>
          <w:b/>
        </w:rPr>
        <w:t>Lingua e Civiltà Inglese</w:t>
      </w:r>
    </w:p>
    <w:p w14:paraId="378B25F9" w14:textId="77777777" w:rsidR="00BA273D" w:rsidRDefault="00BA273D" w:rsidP="00BA273D"/>
    <w:p w14:paraId="703C9992" w14:textId="080072D9" w:rsidR="00BA273D" w:rsidRDefault="00BA273D" w:rsidP="00BA273D">
      <w:r>
        <w:t xml:space="preserve">NELL’ANNO DI CORSO </w:t>
      </w:r>
      <w:r w:rsidR="00057270">
        <w:t>2</w:t>
      </w:r>
      <w:r>
        <w:t>^</w:t>
      </w:r>
      <w:r>
        <w:rPr>
          <w:b/>
        </w:rPr>
        <w:t xml:space="preserve"> </w:t>
      </w:r>
      <w:r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</w:t>
      </w:r>
    </w:p>
    <w:p w14:paraId="247B4F4B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SCIENZE UMANE – ECONOMICA/SOCIALE</w:t>
      </w:r>
    </w:p>
    <w:p w14:paraId="2347D7B9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ELETTRONICA ELETTROTECNICA</w:t>
      </w:r>
    </w:p>
    <w:p w14:paraId="162B867D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E26297"/>
    <w:multiLevelType w:val="hybridMultilevel"/>
    <w:tmpl w:val="8DE04D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133D76"/>
    <w:multiLevelType w:val="hybridMultilevel"/>
    <w:tmpl w:val="55FC39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C012AE"/>
    <w:multiLevelType w:val="hybridMultilevel"/>
    <w:tmpl w:val="AAEC9C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492417">
    <w:abstractNumId w:val="14"/>
  </w:num>
  <w:num w:numId="2" w16cid:durableId="1178303009">
    <w:abstractNumId w:val="2"/>
  </w:num>
  <w:num w:numId="3" w16cid:durableId="1417745307">
    <w:abstractNumId w:val="4"/>
    <w:lvlOverride w:ilvl="0">
      <w:lvl w:ilvl="0">
        <w:numFmt w:val="decimal"/>
        <w:lvlText w:val="%1."/>
        <w:lvlJc w:val="left"/>
      </w:lvl>
    </w:lvlOverride>
  </w:num>
  <w:num w:numId="4" w16cid:durableId="1886286389">
    <w:abstractNumId w:val="0"/>
  </w:num>
  <w:num w:numId="5" w16cid:durableId="350372966">
    <w:abstractNumId w:val="7"/>
    <w:lvlOverride w:ilvl="0">
      <w:lvl w:ilvl="0">
        <w:numFmt w:val="decimal"/>
        <w:lvlText w:val="%1."/>
        <w:lvlJc w:val="left"/>
      </w:lvl>
    </w:lvlOverride>
  </w:num>
  <w:num w:numId="6" w16cid:durableId="790126513">
    <w:abstractNumId w:val="6"/>
  </w:num>
  <w:num w:numId="7" w16cid:durableId="1946032342">
    <w:abstractNumId w:val="5"/>
  </w:num>
  <w:num w:numId="8" w16cid:durableId="1143042940">
    <w:abstractNumId w:val="18"/>
  </w:num>
  <w:num w:numId="9" w16cid:durableId="1615944900">
    <w:abstractNumId w:val="9"/>
    <w:lvlOverride w:ilvl="0">
      <w:lvl w:ilvl="0">
        <w:numFmt w:val="decimal"/>
        <w:lvlText w:val="%1."/>
        <w:lvlJc w:val="left"/>
      </w:lvl>
    </w:lvlOverride>
  </w:num>
  <w:num w:numId="10" w16cid:durableId="1970671128">
    <w:abstractNumId w:val="1"/>
  </w:num>
  <w:num w:numId="11" w16cid:durableId="1813060589">
    <w:abstractNumId w:val="16"/>
    <w:lvlOverride w:ilvl="0">
      <w:lvl w:ilvl="0">
        <w:numFmt w:val="decimal"/>
        <w:lvlText w:val="%1."/>
        <w:lvlJc w:val="left"/>
      </w:lvl>
    </w:lvlOverride>
  </w:num>
  <w:num w:numId="12" w16cid:durableId="747993230">
    <w:abstractNumId w:val="12"/>
  </w:num>
  <w:num w:numId="13" w16cid:durableId="101846300">
    <w:abstractNumId w:val="8"/>
    <w:lvlOverride w:ilvl="0">
      <w:lvl w:ilvl="0">
        <w:numFmt w:val="decimal"/>
        <w:lvlText w:val="%1."/>
        <w:lvlJc w:val="left"/>
      </w:lvl>
    </w:lvlOverride>
  </w:num>
  <w:num w:numId="14" w16cid:durableId="231357418">
    <w:abstractNumId w:val="11"/>
  </w:num>
  <w:num w:numId="15" w16cid:durableId="985283967">
    <w:abstractNumId w:val="15"/>
  </w:num>
  <w:num w:numId="16" w16cid:durableId="119080126">
    <w:abstractNumId w:val="3"/>
  </w:num>
  <w:num w:numId="17" w16cid:durableId="113640265">
    <w:abstractNumId w:val="10"/>
  </w:num>
  <w:num w:numId="18" w16cid:durableId="806701749">
    <w:abstractNumId w:val="13"/>
  </w:num>
  <w:num w:numId="19" w16cid:durableId="5526928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1092E"/>
    <w:rsid w:val="00057270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513C7"/>
    <w:rsid w:val="0082773D"/>
    <w:rsid w:val="00950E0B"/>
    <w:rsid w:val="009C50CD"/>
    <w:rsid w:val="009E0301"/>
    <w:rsid w:val="00B54FBD"/>
    <w:rsid w:val="00B6332A"/>
    <w:rsid w:val="00BA273D"/>
    <w:rsid w:val="00CC4CAE"/>
    <w:rsid w:val="00D27E0E"/>
    <w:rsid w:val="00E63231"/>
    <w:rsid w:val="00F6791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1567</Words>
  <Characters>8933</Characters>
  <Application>Microsoft Office Word</Application>
  <DocSecurity>0</DocSecurity>
  <Lines>74</Lines>
  <Paragraphs>20</Paragraphs>
  <ScaleCrop>false</ScaleCrop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Roberto Bandiera</cp:lastModifiedBy>
  <cp:revision>2</cp:revision>
  <dcterms:created xsi:type="dcterms:W3CDTF">2024-09-04T18:46:00Z</dcterms:created>
  <dcterms:modified xsi:type="dcterms:W3CDTF">2024-09-04T18:46:00Z</dcterms:modified>
</cp:coreProperties>
</file>